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BE" w:rsidRPr="00B42F5F" w:rsidRDefault="00EE6EBE" w:rsidP="00EE6EBE">
      <w:pPr>
        <w:spacing w:after="0" w:line="408" w:lineRule="auto"/>
        <w:ind w:left="120"/>
        <w:jc w:val="center"/>
        <w:rPr>
          <w:lang w:val="ru-RU"/>
        </w:rPr>
      </w:pPr>
      <w:bookmarkStart w:id="0" w:name="block-53067513"/>
      <w:r w:rsidRPr="00B42F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6EBE" w:rsidRPr="00B42F5F" w:rsidRDefault="00EE6EBE" w:rsidP="00EE6EB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42F5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EE6EBE" w:rsidRDefault="00EE6EBE" w:rsidP="00EE6EBE">
      <w:pPr>
        <w:spacing w:after="0" w:line="408" w:lineRule="auto"/>
        <w:ind w:left="120"/>
        <w:jc w:val="center"/>
      </w:pPr>
      <w:bookmarkStart w:id="1" w:name="f11d21d1-8bec-4df3-85d2-f4d0bca3e7ae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город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1"/>
      <w:proofErr w:type="spellEnd"/>
    </w:p>
    <w:p w:rsidR="00EE6EBE" w:rsidRDefault="00EE6EBE" w:rsidP="00EE6EB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Pr="00EE76BB" w:rsidRDefault="0065645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E76BB" w:rsidTr="000D4161">
        <w:tc>
          <w:tcPr>
            <w:tcW w:w="3114" w:type="dxa"/>
          </w:tcPr>
          <w:p w:rsidR="00C53FFE" w:rsidRPr="0040209D" w:rsidRDefault="00E350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350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E350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 w:rsidR="004E6975" w:rsidRPr="008944ED" w:rsidRDefault="00EE76BB" w:rsidP="00EE76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 w:rsidR="00E350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Ирлица</w:t>
            </w:r>
            <w:proofErr w:type="spellEnd"/>
            <w:r w:rsidR="00E35098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4E6975" w:rsidRDefault="00EE76B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BB31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E35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E350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</w:p>
          <w:p w:rsidR="00C53FFE" w:rsidRPr="0040209D" w:rsidRDefault="00EE6E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3509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350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E350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  <w:p w:rsidR="004E6975" w:rsidRPr="008944ED" w:rsidRDefault="00E350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EE76B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Приказ №1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35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E35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50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E6E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E76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E350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E76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="00E35098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EE76B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86502D" w:rsidRPr="008944ED" w:rsidRDefault="00E350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EE76B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Приказ №1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35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35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E350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E35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EE6EB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Pr="00EE76BB" w:rsidRDefault="0065645D">
      <w:pPr>
        <w:spacing w:after="0"/>
        <w:ind w:left="120"/>
        <w:rPr>
          <w:lang w:val="ru-RU"/>
        </w:rPr>
      </w:pPr>
    </w:p>
    <w:p w:rsidR="0065645D" w:rsidRDefault="00E350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5645D" w:rsidRDefault="00E350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6909961)</w:t>
      </w:r>
    </w:p>
    <w:p w:rsidR="0065645D" w:rsidRDefault="0065645D">
      <w:pPr>
        <w:spacing w:after="0"/>
        <w:ind w:left="120"/>
        <w:jc w:val="center"/>
      </w:pPr>
    </w:p>
    <w:p w:rsidR="0065645D" w:rsidRDefault="00E3509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65645D" w:rsidRDefault="00E3509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65645D">
      <w:pPr>
        <w:spacing w:after="0"/>
        <w:ind w:left="120"/>
        <w:jc w:val="center"/>
      </w:pPr>
    </w:p>
    <w:p w:rsidR="0065645D" w:rsidRDefault="00E35098" w:rsidP="00EE76BB">
      <w:pPr>
        <w:spacing w:after="0"/>
        <w:ind w:left="120"/>
        <w:jc w:val="center"/>
        <w:sectPr w:rsidR="0065645D">
          <w:pgSz w:w="11906" w:h="16383"/>
          <w:pgMar w:top="1134" w:right="850" w:bottom="1134" w:left="1701" w:header="720" w:footer="720" w:gutter="0"/>
          <w:cols w:space="720"/>
        </w:sectPr>
      </w:pPr>
      <w:bookmarkStart w:id="2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2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65645D" w:rsidRPr="00EE76BB" w:rsidRDefault="00EE76BB" w:rsidP="00EE76BB">
      <w:pPr>
        <w:spacing w:after="0" w:line="257" w:lineRule="auto"/>
        <w:jc w:val="both"/>
        <w:rPr>
          <w:lang w:val="ru-RU"/>
        </w:rPr>
      </w:pPr>
      <w:bookmarkStart w:id="4" w:name="block-53067515"/>
      <w:bookmarkEnd w:id="0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</w:t>
      </w:r>
      <w:r w:rsidR="00E35098" w:rsidRPr="00EE76BB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65645D" w:rsidRPr="00EE76BB" w:rsidRDefault="0065645D">
      <w:pPr>
        <w:spacing w:after="0"/>
        <w:ind w:left="120"/>
        <w:jc w:val="both"/>
        <w:rPr>
          <w:lang w:val="ru-RU"/>
        </w:rPr>
      </w:pPr>
    </w:p>
    <w:p w:rsidR="0065645D" w:rsidRPr="00EE76BB" w:rsidRDefault="00E35098">
      <w:pPr>
        <w:spacing w:after="0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lastRenderedPageBreak/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65645D" w:rsidRPr="00EE76BB" w:rsidRDefault="0065645D">
      <w:pPr>
        <w:rPr>
          <w:lang w:val="ru-RU"/>
        </w:rPr>
        <w:sectPr w:rsidR="0065645D" w:rsidRPr="00EE76BB" w:rsidSect="00EE76BB">
          <w:pgSz w:w="11906" w:h="16383"/>
          <w:pgMar w:top="567" w:right="850" w:bottom="1134" w:left="1701" w:header="720" w:footer="720" w:gutter="0"/>
          <w:cols w:space="720"/>
        </w:sectPr>
      </w:pP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bookmarkStart w:id="5" w:name="block-53067514"/>
      <w:bookmarkEnd w:id="4"/>
      <w:r w:rsidRPr="00EE76B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5645D" w:rsidRPr="00EE76BB" w:rsidRDefault="0065645D">
      <w:pPr>
        <w:spacing w:after="0" w:line="264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</w:t>
      </w:r>
      <w:r w:rsidRPr="00EE76B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EE76B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E76BB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5645D" w:rsidRPr="00EE76BB" w:rsidRDefault="0065645D">
      <w:pPr>
        <w:spacing w:after="0" w:line="264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645D" w:rsidRPr="00EE76BB" w:rsidRDefault="0065645D">
      <w:pPr>
        <w:spacing w:after="0" w:line="264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65645D" w:rsidRPr="00EE76BB" w:rsidRDefault="00E35098">
      <w:pPr>
        <w:spacing w:after="0" w:line="252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строить рассуждения, проводить умозаключения, проверять их в практической</w:t>
      </w:r>
      <w:r w:rsidRPr="00EE76BB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65645D" w:rsidRPr="00EE76BB" w:rsidRDefault="0065645D">
      <w:pPr>
        <w:spacing w:after="0" w:line="257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5645D" w:rsidRPr="00EE76BB" w:rsidRDefault="0065645D">
      <w:pPr>
        <w:spacing w:after="0" w:line="257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5645D" w:rsidRPr="00EE76BB" w:rsidRDefault="0065645D">
      <w:pPr>
        <w:spacing w:after="0" w:line="257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5645D" w:rsidRPr="00EE76BB" w:rsidRDefault="0065645D" w:rsidP="00EE76BB">
      <w:pPr>
        <w:ind w:left="284"/>
        <w:rPr>
          <w:lang w:val="ru-RU"/>
        </w:rPr>
        <w:sectPr w:rsidR="0065645D" w:rsidRPr="00EE76BB" w:rsidSect="00EE76BB">
          <w:pgSz w:w="11906" w:h="16383"/>
          <w:pgMar w:top="1134" w:right="850" w:bottom="1134" w:left="709" w:header="720" w:footer="720" w:gutter="0"/>
          <w:cols w:space="720"/>
        </w:sectPr>
      </w:pPr>
    </w:p>
    <w:p w:rsidR="0065645D" w:rsidRPr="00EE76BB" w:rsidRDefault="00E35098">
      <w:pPr>
        <w:spacing w:after="0"/>
        <w:ind w:left="120"/>
        <w:jc w:val="both"/>
        <w:rPr>
          <w:lang w:val="ru-RU"/>
        </w:rPr>
      </w:pPr>
      <w:bookmarkStart w:id="6" w:name="block-53067516"/>
      <w:bookmarkEnd w:id="5"/>
      <w:r w:rsidRPr="00EE76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5645D" w:rsidRPr="00EE76BB" w:rsidRDefault="0065645D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:rsidR="0065645D" w:rsidRPr="00EE76BB" w:rsidRDefault="0065645D">
      <w:pPr>
        <w:spacing w:after="0" w:line="168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65645D" w:rsidRPr="00EE76BB" w:rsidRDefault="0065645D">
      <w:pPr>
        <w:spacing w:after="0"/>
        <w:ind w:left="120"/>
        <w:jc w:val="both"/>
        <w:rPr>
          <w:lang w:val="ru-RU"/>
        </w:rPr>
      </w:pPr>
    </w:p>
    <w:p w:rsidR="0065645D" w:rsidRPr="00EE76BB" w:rsidRDefault="00E35098">
      <w:pPr>
        <w:spacing w:after="0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EE76BB">
        <w:rPr>
          <w:rFonts w:ascii="Times New Roman" w:hAnsi="Times New Roman"/>
          <w:color w:val="000000"/>
          <w:sz w:val="28"/>
          <w:lang w:val="ru-RU"/>
        </w:rPr>
        <w:lastRenderedPageBreak/>
        <w:t>действия, регулятивные универсальные учебные действия, совместная деятельность.</w:t>
      </w:r>
    </w:p>
    <w:p w:rsidR="0065645D" w:rsidRPr="00EE76BB" w:rsidRDefault="0065645D">
      <w:pPr>
        <w:spacing w:after="0" w:line="257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5645D" w:rsidRPr="00EE76BB" w:rsidRDefault="0065645D">
      <w:pPr>
        <w:spacing w:after="0" w:line="257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645D" w:rsidRPr="00EE76BB" w:rsidRDefault="00E35098">
      <w:pPr>
        <w:spacing w:after="0" w:line="257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тексты-описания на основе рассматривания изделий декоративно-прикладного искусства народов России;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5645D" w:rsidRPr="00EE76BB" w:rsidRDefault="0065645D">
      <w:pPr>
        <w:spacing w:after="0" w:line="264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65645D" w:rsidRPr="00EE76BB" w:rsidRDefault="0065645D">
      <w:pPr>
        <w:spacing w:after="0" w:line="264" w:lineRule="auto"/>
        <w:ind w:left="120"/>
        <w:jc w:val="both"/>
        <w:rPr>
          <w:lang w:val="ru-RU"/>
        </w:rPr>
      </w:pP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5645D" w:rsidRPr="00EE76BB" w:rsidRDefault="00E35098">
      <w:pPr>
        <w:spacing w:after="0" w:line="264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5645D" w:rsidRPr="00EE76BB" w:rsidRDefault="0065645D">
      <w:pPr>
        <w:spacing w:after="0" w:line="264" w:lineRule="auto"/>
        <w:ind w:left="120"/>
        <w:jc w:val="both"/>
        <w:rPr>
          <w:lang w:val="ru-RU"/>
        </w:rPr>
      </w:pPr>
    </w:p>
    <w:p w:rsidR="00EE76BB" w:rsidRDefault="00EE76B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E76BB" w:rsidRDefault="00EE76B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E76BB" w:rsidRDefault="00EE76B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E76BB" w:rsidRDefault="00EE76BB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5645D" w:rsidRPr="00EE76BB" w:rsidRDefault="00E35098">
      <w:pPr>
        <w:spacing w:after="0" w:line="264" w:lineRule="auto"/>
        <w:ind w:left="120"/>
        <w:jc w:val="both"/>
        <w:rPr>
          <w:lang w:val="ru-RU"/>
        </w:rPr>
      </w:pPr>
      <w:r w:rsidRPr="00EE76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EE76B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E76B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EE76B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E76BB">
        <w:rPr>
          <w:rFonts w:ascii="Times New Roman" w:hAnsi="Times New Roman"/>
          <w:color w:val="000000"/>
          <w:sz w:val="28"/>
          <w:lang w:val="ru-RU"/>
        </w:rPr>
        <w:t>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и моделировать изделия из различных материалов по модели, простейшему чертежу или эскизу;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5645D" w:rsidRPr="00EE76BB" w:rsidRDefault="00E35098">
      <w:pPr>
        <w:spacing w:after="0" w:line="257" w:lineRule="auto"/>
        <w:ind w:firstLine="600"/>
        <w:jc w:val="both"/>
        <w:rPr>
          <w:lang w:val="ru-RU"/>
        </w:rPr>
      </w:pPr>
      <w:r w:rsidRPr="00EE76B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5645D" w:rsidRPr="00EE76BB" w:rsidRDefault="0065645D">
      <w:pPr>
        <w:rPr>
          <w:lang w:val="ru-RU"/>
        </w:rPr>
        <w:sectPr w:rsidR="0065645D" w:rsidRPr="00EE76BB" w:rsidSect="00EE76BB">
          <w:pgSz w:w="11906" w:h="16383"/>
          <w:pgMar w:top="568" w:right="850" w:bottom="709" w:left="1701" w:header="720" w:footer="720" w:gutter="0"/>
          <w:cols w:space="720"/>
        </w:sectPr>
      </w:pPr>
    </w:p>
    <w:p w:rsidR="0065645D" w:rsidRDefault="00E35098">
      <w:pPr>
        <w:spacing w:after="0"/>
        <w:ind w:left="120"/>
      </w:pPr>
      <w:bookmarkStart w:id="8" w:name="block-53067512"/>
      <w:bookmarkEnd w:id="6"/>
      <w:r w:rsidRPr="00EE76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5645D" w:rsidRDefault="00E35098" w:rsidP="00EE76BB">
      <w:pPr>
        <w:spacing w:after="0"/>
        <w:ind w:left="120"/>
        <w:sectPr w:rsidR="0065645D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5645D" w:rsidRDefault="00E350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65645D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</w:tr>
      <w:tr w:rsidR="0065645D" w:rsidRPr="00EE6EB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45D" w:rsidRDefault="0065645D"/>
        </w:tc>
      </w:tr>
      <w:tr w:rsidR="0065645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45D" w:rsidRDefault="0065645D"/>
        </w:tc>
      </w:tr>
      <w:tr w:rsidR="0065645D" w:rsidRPr="00EE6EBE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E7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5645D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5645D" w:rsidRDefault="0065645D"/>
        </w:tc>
      </w:tr>
      <w:tr w:rsidR="006564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45D" w:rsidRDefault="0065645D"/>
        </w:tc>
      </w:tr>
    </w:tbl>
    <w:p w:rsidR="0065645D" w:rsidRDefault="0065645D">
      <w:pPr>
        <w:sectPr w:rsidR="006564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645D" w:rsidRDefault="00E35098">
      <w:pPr>
        <w:spacing w:after="0"/>
        <w:ind w:left="120"/>
      </w:pPr>
      <w:bookmarkStart w:id="9" w:name="block-5306751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5645D" w:rsidRDefault="00E35098" w:rsidP="00EE76BB">
      <w:pPr>
        <w:spacing w:after="0"/>
        <w:ind w:left="120"/>
        <w:sectPr w:rsidR="0065645D" w:rsidSect="00EE76BB">
          <w:pgSz w:w="16383" w:h="11906" w:orient="landscape"/>
          <w:pgMar w:top="851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65645D" w:rsidRDefault="00E350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_GoBack"/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5068"/>
        <w:gridCol w:w="1269"/>
        <w:gridCol w:w="1841"/>
        <w:gridCol w:w="1910"/>
        <w:gridCol w:w="1347"/>
        <w:gridCol w:w="2221"/>
      </w:tblGrid>
      <w:tr w:rsidR="0065645D" w:rsidTr="00EE76BB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50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  <w:tc>
          <w:tcPr>
            <w:tcW w:w="50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5645D" w:rsidRDefault="006564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645D" w:rsidRDefault="0065645D"/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(основная толстая, </w:t>
            </w: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68" w:type="dxa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5645D" w:rsidRDefault="0065645D">
            <w:pPr>
              <w:spacing w:after="0"/>
              <w:ind w:left="135"/>
            </w:pPr>
          </w:p>
        </w:tc>
      </w:tr>
      <w:tr w:rsidR="0065645D" w:rsidTr="00EE76BB">
        <w:trPr>
          <w:trHeight w:val="144"/>
          <w:tblCellSpacing w:w="20" w:type="nil"/>
        </w:trPr>
        <w:tc>
          <w:tcPr>
            <w:tcW w:w="6061" w:type="dxa"/>
            <w:gridSpan w:val="2"/>
            <w:tcMar>
              <w:top w:w="50" w:type="dxa"/>
              <w:left w:w="100" w:type="dxa"/>
            </w:tcMar>
            <w:vAlign w:val="center"/>
          </w:tcPr>
          <w:p w:rsidR="0065645D" w:rsidRPr="00EE76BB" w:rsidRDefault="00E35098">
            <w:pPr>
              <w:spacing w:after="0"/>
              <w:ind w:left="135"/>
              <w:rPr>
                <w:lang w:val="ru-RU"/>
              </w:rPr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 w:rsidRPr="00EE76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645D" w:rsidRDefault="00E350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645D" w:rsidRDefault="0065645D"/>
        </w:tc>
      </w:tr>
    </w:tbl>
    <w:p w:rsidR="0065645D" w:rsidRDefault="0065645D">
      <w:pPr>
        <w:sectPr w:rsidR="0065645D" w:rsidSect="00642AB9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65645D" w:rsidRPr="00EE76BB" w:rsidRDefault="0065645D">
      <w:pPr>
        <w:rPr>
          <w:lang w:val="ru-RU"/>
        </w:rPr>
        <w:sectPr w:rsidR="0065645D" w:rsidRPr="00EE76BB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3067518"/>
      <w:bookmarkEnd w:id="9"/>
      <w:bookmarkEnd w:id="10"/>
    </w:p>
    <w:bookmarkEnd w:id="11"/>
    <w:p w:rsidR="00E35098" w:rsidRPr="00EE76BB" w:rsidRDefault="00E35098">
      <w:pPr>
        <w:rPr>
          <w:lang w:val="ru-RU"/>
        </w:rPr>
      </w:pPr>
    </w:p>
    <w:sectPr w:rsidR="00E35098" w:rsidRPr="00EE76BB" w:rsidSect="00D05D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45D"/>
    <w:rsid w:val="00642AB9"/>
    <w:rsid w:val="0065645D"/>
    <w:rsid w:val="00BB31F8"/>
    <w:rsid w:val="00D05D2B"/>
    <w:rsid w:val="00E35098"/>
    <w:rsid w:val="00EA6DAB"/>
    <w:rsid w:val="00EE6EBE"/>
    <w:rsid w:val="00EE7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5D2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05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4017</Words>
  <Characters>22899</Characters>
  <Application>Microsoft Office Word</Application>
  <DocSecurity>0</DocSecurity>
  <Lines>190</Lines>
  <Paragraphs>53</Paragraphs>
  <ScaleCrop>false</ScaleCrop>
  <Company>Microsoft</Company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OficePC</dc:creator>
  <cp:lastModifiedBy>Учитель</cp:lastModifiedBy>
  <cp:revision>4</cp:revision>
  <dcterms:created xsi:type="dcterms:W3CDTF">2025-08-29T10:36:00Z</dcterms:created>
  <dcterms:modified xsi:type="dcterms:W3CDTF">2025-08-29T11:36:00Z</dcterms:modified>
</cp:coreProperties>
</file>